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2.861 din 9 octombrie 2009</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pentru aprobarea Normelor privind organizarea şi efectuarea inventarierii elementelor de natura activelor, datoriilor şi capitalurilor proprii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FINANŢELOR PUBLICE</w:t>
      </w:r>
      <w:r>
        <w:rPr>
          <w:rFonts w:ascii="Courier New" w:hAnsi="Courier New" w:cs="Courier New"/>
        </w:rPr>
        <w:t xml:space="preserve"> </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b/>
          <w:bCs/>
        </w:rPr>
        <w:t xml:space="preserve">PUBLICAT ÎN: </w:t>
      </w:r>
      <w:r>
        <w:rPr>
          <w:rFonts w:ascii="Courier New" w:hAnsi="Courier New" w:cs="Courier New"/>
          <w:color w:val="0000FF"/>
        </w:rPr>
        <w:t>MONITORUL OFICIAL nr. 704 din 20 octombrie 2009</w:t>
      </w:r>
      <w:r>
        <w:rPr>
          <w:rFonts w:ascii="Courier New" w:hAnsi="Courier New" w:cs="Courier New"/>
        </w:rPr>
        <w:t xml:space="preserve"> </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b/>
          <w:bCs/>
        </w:rPr>
        <w:t>Data intrarii in vigoare : 04/11/2009</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temeiul prevederilor </w:t>
      </w:r>
      <w:r>
        <w:rPr>
          <w:rFonts w:ascii="Courier New" w:hAnsi="Courier New" w:cs="Courier New"/>
          <w:vanish/>
        </w:rPr>
        <w:t>&lt;LLNK 12009    34 20 302  10 54&gt;</w:t>
      </w:r>
      <w:r>
        <w:rPr>
          <w:rFonts w:ascii="Courier New" w:hAnsi="Courier New" w:cs="Courier New"/>
          <w:color w:val="0000FF"/>
          <w:u w:val="single"/>
        </w:rPr>
        <w:t>art. 10 alin. (4) din Hotărârea Guvernului nr. 34/2009</w:t>
      </w:r>
      <w:r>
        <w:rPr>
          <w:rFonts w:ascii="Courier New" w:hAnsi="Courier New" w:cs="Courier New"/>
        </w:rPr>
        <w:t xml:space="preserve"> privind organizarea şi funcţionarea Ministerului Finanţelor Publice, cu modificările şi completările ulterioare,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baza prevederilor </w:t>
      </w:r>
      <w:r>
        <w:rPr>
          <w:rFonts w:ascii="Courier New" w:hAnsi="Courier New" w:cs="Courier New"/>
          <w:vanish/>
        </w:rPr>
        <w:t>&lt;LLNK 11991    82 11 242   4 53&gt;</w:t>
      </w:r>
      <w:r>
        <w:rPr>
          <w:rFonts w:ascii="Courier New" w:hAnsi="Courier New" w:cs="Courier New"/>
          <w:color w:val="0000FF"/>
          <w:u w:val="single"/>
        </w:rPr>
        <w:t>art. 4 alin. (1) din Legea contabilităţii nr. 82/1991</w:t>
      </w:r>
      <w:r>
        <w:rPr>
          <w:rFonts w:ascii="Courier New" w:hAnsi="Courier New" w:cs="Courier New"/>
        </w:rPr>
        <w:t>, republicată,</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finanţelor publice emite prezentul ordin.</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 Se aprobă Normele privind organizarea şi efectuarea inventarierii elementelor de natura activelor, datoriilor şi capitalurilor proprii, prevăzute în anexa care face parte integrantă din prezentul ordin.</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Prevederile prezentului ordin se aplică de către persoanele juridice prevăzute la </w:t>
      </w:r>
      <w:r>
        <w:rPr>
          <w:rFonts w:ascii="Courier New" w:hAnsi="Courier New" w:cs="Courier New"/>
          <w:vanish/>
        </w:rPr>
        <w:t>&lt;LLNK 11991    82 11 242   1 43&gt;</w:t>
      </w:r>
      <w:r>
        <w:rPr>
          <w:rFonts w:ascii="Courier New" w:hAnsi="Courier New" w:cs="Courier New"/>
          <w:color w:val="0000FF"/>
          <w:u w:val="single"/>
        </w:rPr>
        <w:t>art. 1 din Legea contabilităţii nr. 82/1991</w:t>
      </w:r>
      <w:r>
        <w:rPr>
          <w:rFonts w:ascii="Courier New" w:hAnsi="Courier New" w:cs="Courier New"/>
        </w:rPr>
        <w:t>, republicată, denumite în continuare entităţi.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Persoanele care obţin venituri din activităţi independente şi sunt obligate, potrivit legii, să organizeze şi să conducă evidenţa contabilă în partidă simplă aplică prevederile prezentului ordin.</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Entităţile autorizate, reglementate şi supravegheate de Banca Naţională a României, Comisia de Supraveghere a Asigurărilor, Comisia de Supraveghere a Sistemului de Pensii Private şi Comisia Naţională a Valorilor Mobiliare pot aplica, pe lângă prevederile prezentului ordin, şi reglementări specifice cu privire la organizarea şi efectuarea inventarierii elementelor de natura activelor, datoriilor şi capitalurilor proprii, emise de instituţiile de reglementare, în funcţie de specificul activităţii.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(5) Entităţile prevăzute la alin. (2) au obligaţia să emită proceduri proprii privind inventarierea, în baza normelor prevăzute la art. 1 alin. (1), aprobate de administratorul, ordonatorul de credite sau altă persoană care are obligaţia gestionării entităţii.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Răspunderea pentru buna organizare a lucrărilor de inventariere, potrivit prevederilor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republicată, şi în conformitate cu reglementările contabile aplicabile, revine administratorului, ordonatorului de credite sau altei persoane care are obligaţia gestionării entităţii.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intră în vigoare în termen de 15 zile de la data publicării în Monitorul Oficial al României, Partea 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La data intrării în vigoare a prezentului ordin se abrogă </w:t>
      </w:r>
      <w:r>
        <w:rPr>
          <w:rFonts w:ascii="Courier New" w:hAnsi="Courier New" w:cs="Courier New"/>
          <w:vanish/>
        </w:rPr>
        <w:t>&lt;LLNK 12004  1753 50AZ01   0 53&gt;</w:t>
      </w:r>
      <w:r>
        <w:rPr>
          <w:rFonts w:ascii="Courier New" w:hAnsi="Courier New" w:cs="Courier New"/>
          <w:color w:val="0000FF"/>
          <w:u w:val="single"/>
        </w:rPr>
        <w:t>Ordinul ministrului finanţelor publice nr. 1.753/2004</w:t>
      </w:r>
      <w:r>
        <w:rPr>
          <w:rFonts w:ascii="Courier New" w:hAnsi="Courier New" w:cs="Courier New"/>
        </w:rPr>
        <w:t xml:space="preserve"> pentru aprobarea </w:t>
      </w:r>
      <w:r>
        <w:rPr>
          <w:rFonts w:ascii="Courier New" w:hAnsi="Courier New" w:cs="Courier New"/>
          <w:vanish/>
        </w:rPr>
        <w:t>&lt;LLNK 12004     0110AZD1   0  8&gt;</w:t>
      </w:r>
      <w:r>
        <w:rPr>
          <w:rFonts w:ascii="Courier New" w:hAnsi="Courier New" w:cs="Courier New"/>
          <w:color w:val="0000FF"/>
          <w:u w:val="single"/>
        </w:rPr>
        <w:t>Normelor</w:t>
      </w:r>
      <w:r>
        <w:rPr>
          <w:rFonts w:ascii="Courier New" w:hAnsi="Courier New" w:cs="Courier New"/>
        </w:rPr>
        <w:t xml:space="preserve"> privind organizarea şi efectuarea inventarierii elementelor de activ şi de pasiv, publicat în Monitorul Oficial al </w:t>
      </w:r>
      <w:r>
        <w:rPr>
          <w:rFonts w:ascii="Courier New" w:hAnsi="Courier New" w:cs="Courier New"/>
        </w:rPr>
        <w:lastRenderedPageBreak/>
        <w:t>României, Partea I, nr. 1.174 din 13 decembrie 2004, cu modificările ulterioare.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 Ministrul finanţelor publice,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Gheorghe Gherghina,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secretar de stat</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9 octombrie 2009.</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Nr. 2.861.</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ANEXĂ</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NORME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privind organizarea şi efectuarea inventarierii elementelor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de natura activelor, datoriilor şi capitalurilor proprii</w:t>
      </w:r>
    </w:p>
    <w:p w:rsidR="00E76E08" w:rsidRDefault="00E76E08" w:rsidP="00E76E08">
      <w:pPr>
        <w:autoSpaceDE w:val="0"/>
        <w:autoSpaceDN w:val="0"/>
        <w:adjustRightInd w:val="0"/>
        <w:spacing w:after="0" w:line="240" w:lineRule="auto"/>
        <w:rPr>
          <w:rFonts w:ascii="Courier New" w:hAnsi="Courier New" w:cs="Courier New"/>
        </w:rPr>
      </w:pP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 - (1) Inventarierea elementelor de natura activelor, datoriilor şi capitalurilor proprii reprezintă ansamblul operaţiunilor prin care se constată existenţa tuturor elementelor respective, cantitativ-valoric sau numai valoric, după caz, la data la care aceasta se efectuează.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Inventarierea are ca scop principal stabilirea situaţiei reale a tuturor elementelor de natura activelor, datoriilor şi capitalurilor proprii ale fiecărei entităţi, precum şi a bunurilor şi valorilor deţinute cu orice titlu, aparţinând altor persoane juridice sau fizice, în vederea întocmirii situaţiilor financiare anuale care trebuie să ofere o imagine fidelă a poziţiei financiare şi a performanţei entităţii pentru respectivul exerciţiu financiar.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 (1) În temeiul prevederilor </w:t>
      </w:r>
      <w:r>
        <w:rPr>
          <w:rFonts w:ascii="Courier New" w:hAnsi="Courier New" w:cs="Courier New"/>
          <w:vanish/>
        </w:rPr>
        <w:t>&lt;LLNK 11991    82 11 241   0 32&gt;</w:t>
      </w:r>
      <w:r>
        <w:rPr>
          <w:rFonts w:ascii="Courier New" w:hAnsi="Courier New" w:cs="Courier New"/>
          <w:color w:val="0000FF"/>
          <w:u w:val="single"/>
        </w:rPr>
        <w:t>Legii contabilităţii nr. 82/1991</w:t>
      </w:r>
      <w:r>
        <w:rPr>
          <w:rFonts w:ascii="Courier New" w:hAnsi="Courier New" w:cs="Courier New"/>
        </w:rPr>
        <w:t>, republicată, entităţile au obligaţia să efectueze inventarierea elementelor de natura activelor, datoriilor şi capitalurilor proprii deţinute, la începutul activităţii, cel puţin o dată în cursul exerciţiului financiar pe parcursul funcţionării lor, în cazul fuziunii sau încetării activităţii, precum şi în următoarele situaţii: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a) la cererea organelor de control, cu prilejul efectuării controlului, sau a altor organe prevăzute de lege;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 ori de câte ori sunt indicii că există lipsuri sau plusuri în gestiune, care nu pot fi stabilite cert decât prin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c) ori de câte ori intervine o predare-primire de gestiune;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 cu prilejul reorganizării gestiunilor;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e) ca urmare a calamităţilor naturale sau a unor cazuri de forţă majoră;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f) în alte cazuri prevăzute de lege.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în care, în situaţiile enumerate mai sus, sunt inventariate toate elementele de natura activelor dintr-o gestiune, aceasta poate ţine loc de inventariere anuală, cu aprobarea administratorului, a ordonatorului de credite sau a persoanei care are obligaţia gestionării entităţii, cu respectarea prevederilor pct. 4 alin. (4).</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În baza prevederilor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xml:space="preserve">, republicată, Ministerul Finanţelor Publice poate aproba excepţii de la regula </w:t>
      </w:r>
      <w:r>
        <w:rPr>
          <w:rFonts w:ascii="Courier New" w:hAnsi="Courier New" w:cs="Courier New"/>
        </w:rPr>
        <w:lastRenderedPageBreak/>
        <w:t>inventarierii anuale pentru unele bunuri cu caracter special aflate în administrarea instituţiilor publice, la propunerea ordonatorilor principali de credite.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Toate elementele de natura activelor trebuie să fie date în răspundere gestionară sau în folosinţă, după caz, salariaţilor ori administratorilor entităţii.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La începutul activităţii entităţii, inventarierea are ca scop principal stabilirea şi evaluarea elementelor de natura activelor ce constituie aport la capitalul entităţii. Elementele de natura activelor care constituie aport la capitalul social al entităţilor şi la patrimoniul instituţiilor publice se înscriu în registrul-inventar, grupate pe conturi.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 (1) Inventarierea anuală a elementelor de natura activelor, datoriilor şi capitalurilor proprii se face, de regulă, cu ocazia încheierii exerciţiului financiar, avându-se în vedere şi specificul activităţii fiecărei entităţi.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La entităţile cu activitate complexă, bunurile pot fi inventariate şi înaintea datei de încheiere a exerciţiului financiar, cu condiţia asigurării valorificării şi cuprinderii rezultatelor inventarierii în situaţiile financiare anuale întocmite pentru exerciţiul financiar respectiv.</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Entităţile care, potrivit legii contabilităţii, au stabilit exerciţiul financiar diferit de anul calendaristic, organizează şi efectuează inventarierea anuală astfel încât rezultatele acesteia să fie cuprinse în situaţiile financiare întocmite pentru exerciţiul financiar stabilit.</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În situaţia inventarierii unor gestiuni pe parcursul anului, în registrul-inventar se cuprinde valoarea stocurilor faptice inventariate şi înscrise în listele de inventariere actualizate cu intrările şi ieşirile de bunuri din perioada cuprinsă între data inventarierii şi data încheierii exerciţiului financiar.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5. Răspunderea pentru buna organizare a lucrărilor de inventariere, potrivit prevederilor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republicată, şi în conformitate cu reglementările contabile aplicabile, revine administratorului, ordonatorului de credite sau altei persoane care are obligaţia gestionării entităţii. În vederea efectuării inventarierii, aceste persoane aprobă proceduri scrise, adaptate specificului activităţii, pe care le transmit comisiilor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6. - (1) Inventarierea elementelor de natura activelor, datoriilor şi capitalurilor proprii se efectuează de către comisii de inventariere, numite prin decizie scrisă, emisă de persoanele prevăzute la pct. 5. În decizia de numire se menţionează în mod obligatoriu componenţa comisiei (numele preşedintelui şi membrilor comisiei), modul de efectuare a inventarierii, metoda de inventariere utilizată, gestiunea supusă inventarierii, data de începere şi de terminare a operaţiunilor.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La entităţile al căror număr de salariaţi este redus, inventarierea poate fi efectuată de către o singură persoană. În această situaţie, răspunderea pentru corectitudinea inventarierii revine administratorului, ordonatorului de credite sau altei persoane care are obligaţia gestionării entităţii respective.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Comisiile de inventariere sunt coordonate, acolo unde este cazul, de către o comisie centrală, numită prin decizie scrisă, emisă de persoanele prevăzute la pct. 5. Comisia centrală de inventariere are sarcina să organizeze, să instruiască, să </w:t>
      </w:r>
      <w:r>
        <w:rPr>
          <w:rFonts w:ascii="Courier New" w:hAnsi="Courier New" w:cs="Courier New"/>
        </w:rPr>
        <w:lastRenderedPageBreak/>
        <w:t>supravegheze şi să controleze modul de efectuare a operaţiunilor de inventariere. Comisia centrală de inventariere răspunde de efectuarea tuturor lucrărilor de inventariere, potrivit prevederilor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Pentru desfăşurarea în bune condiţii a operaţiunilor de inventariere, în comisiile de inventariere vor fi numite persoane cu pregătire corespunzătoare economică şi tehnică, care să asigure efectuarea corectă şi la timp a inventarierii elementelor de natura activelor, datoriilor şi capitalurilor proprii, inclusiv evaluarea lor conform reglementărilor contabile aplicabile.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Inventarierea şi evaluarea elementelor de natura activelor, datoriilor şi capitalurilor proprii se pot efectua atât cu salariaţi proprii, cât şi pe bază de contracte de prestări de servicii încheiate cu persoane juridice sau fizice cu pregătire corespunzătoare.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(5) Din comisia de inventariere nu pot face parte gestionarii depozitelor supuse inventarierii, contabilii care ţin evidenţa gestiunii respective şi nici auditorii interni sau statutari.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Prin proceduri interne, entităţile pot stabili ca la efectuarea operaţiunilor de inventariere să participe şi contabilii care ţin evidenţa gestiunii respective, fără ca aceştia să facă parte din comisie.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(6) Membrii comisiilor de inventariere nu pot fi înlocuiţi decât în cazuri bine justificate şi numai prin decizie scrisă, emisă de către cei care i-au numit.</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(7) În condiţiile în care entităţile nu au niciun salariat care să poată efectua operaţiunea de inventariere, aceasta se efectuează de către administratori.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7. În vederea bunei desfăşurări a operaţiunilor de inventariere, administratorii, ordonatorii de credite sau alte persoane care au obligaţia gestionării entităţii trebuie să ia măsuri pentru crearea condiţiilor corespunzătoare de lucru comisiei de inventariere, prin:</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organizarea depozitării bunurilor grupate pe sorto-tipodimensiuni, codificarea acestora şi întocmirea etichetelor de raft;</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ţinerea la zi a evidenţei tehnico-operative la gestiuni şi a celei contabile şi efectuarea confruntării datelor din aceste evidenţe;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participarea întregii comisii de inventariere la lucrările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asigurarea personalului necesar pentru manipularea bunurilor care se inventariază, respectiv pentru sortare, aşezare, cântărire, măsurare, numărare etc.;</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asigurarea participării la identificarea bunurilor inventariate (calitate, sort, preţ etc.) şi la evaluarea lor, conform reglementărilor contabile aplicabile, a unor specialişti din entitate sau din afara acesteia, la solicitarea preşedintelui comisiei de inventariere. Aceste persoane au obligaţia de a semna listele de inventariere pentru atestarea datelor înscrise;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dotarea gestiunii cu aparate şi instrumente adecvate şi în număr suficient pentru măsurare, cântărire, cu cititoare de coduri de bare etc., cu mijloace de identificare (cataloage, mostre, sonde etc.), precum şi cu birotica necesară;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dotarea comisiei de inventariere cu mijloace tehnice de calcul şi de sigilare a spaţiilor inventariate;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 asigurarea protecţiei membrilor comisiei de inventariere în conformitate cu normele de protecţie a muncii;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asigurarea securităţii uşilor, ferestrelor, porţilor etc. de la magazine, depozite, gestiuni etc.</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8. Principalele măsuri organizatorice care trebuie luate de către comisia de inventariere sunt următoarele: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a) înainte de începerea operaţiunii de inventariere să ia de la gestionarul răspunzător de gestiunea bunurilor o declaraţie scrisă din care să rezulte dacă: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gestionează bunuri şi în alte locuri de depozitare;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în afara bunurilor entităţii respective are în gestiune şi alte bunuri aparţinând terţilor, primite cu sau fără documente;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are plusuri sau lipsuri în gestiune, despre a căror cantitate ori valoare are cunoştinţă;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are bunuri nerecepţionate sau care trebuie expediate (livrate), pentru care s-au întocmit documentele aferente;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 primit sau a eliberat bunuri fără documente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deţine numerar sau alte hârtii de valoare rezultate din vânzarea bunurilor aflate în gestiunea sa;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are documente de primire-eliberare care nu au fost operate în evidenţa gestiunii sau care nu au fost predate la contabilitate.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De asemenea, gestionarul va menţiona în declaraţia scrisă felul, numărul şi data ultimului document de intrare/ieşire a bunurilor în/din gestiune.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Declaraţia se datează şi se semnează de către gestionarul răspunzător de gestiunea bunurilor şi de către comisia de inventariere. Semnarea declaraţiei de către gestionar se face în faţa comisiei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 să identifice toate locurile (încăperile) în care există bunuri ce urmează a fi inventariate;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c) să asigure închiderea şi sigilarea spaţiilor de depozitare, în prezenţa gestionarului, ori de câte ori se întrerup operaţiunile de inventariere şi se părăseşte gestiunea.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Atunci când bunurile supuse inventarierii, gestionate de către o singură persoană, sunt depozitate în locuri diferite sau gestiunea are mai multe căi de acces, membrii comisiei care efectuează inventarierea trebuie să sigileze toate aceste locuri şi căile lor de acces, cu excepţia locului în care a început inventarierea, care se sigilează numai în cazul când inventarierea nu se termină într-o singură zi. La reluarea lucrărilor se verifică dacă sigiliul este intact; în caz contrar, acest fapt se va consemna într-un proces-verbal de constatare, care se semnează de către comisia de inventariere şi de către gestionar, luându-se măsurile corespunzătoare.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Documentele întocmite de comisia de inventariere rămân în cadrul gestiunii inventariate în locuri special amenajate (fişete, casete, dulapuri etc.), încuiate şi sigilate. Preşedintele comisiei de inventariere răspunde de operaţiunea de sigilare;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 să bareze şi să semneze, la ultima operaţiune, fişele de magazie, menţionând data la care s-au inventariat bunurile, să vizeze documentele care privesc intrări sau ieşiri de bunuri, existente în gestiune, dar neînregistrate, să dispună înregistrarea acestora în fişele de magazie şi predarea lor la contabilitate, astfel încât situaţia scriptică a gestiunii să reflecte realitatea;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e) să verifice numerarul din casă şi să stabilească suma încasărilor din ziua curentă, solicitând depunerea numerarului la casieria entităţii (la gestiunile cu vânzare cu amănuntul);</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f) să controleze dacă toate instrumentele şi aparatele de măsură sau de cântărire au fost verificate şi dacă sunt în bună stare de funcţionare;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g) în cazul în care gestionarul nu s-a prezentat la data şi ora fixate pentru începerea operaţiunilor de inventariere, comisia de inventariere sigilează gestiunea şi comunică aceasta comisiei centrale sau administratorului, ordonatorului de credite sau altei persoane care are obligaţia gestionării entităţii, conform procedurilor proprii privind inventarierea. Aceste persoane au obligaţia să îl încunoştinţeze imediat, în scris, pe gestionar despre reprogramarea inventarierii ce trebuie să se efectueze, indicând locul, ziua şi ora fixate pentru începerea operaţiunilor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Dacă gestionarul nu se prezintă nici de această dată la locul, data şi ora fixate, inventarierea se efectuează de către comisia de inventariere în prezenţa reprezentantului său legal sau a altei persoane, numită prin decizie scrisă, care să îl reprezinte pe gestionar.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9. Pentru desfăşurarea corespunzătoare a inventarierii este indicat, dacă este posibil, să se sisteze operaţiunile de intrareieşire a bunurilor supuse inventarierii, luându-se din timp măsurile corespunzătoare pentru a nu se stânjeni procesul normal de livrare sau de primire a bunurilor.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Dacă operaţiunile de aprovizionare-livrare a bunurilor nu pot fi suspendate, trebuie creată o zonă tampon în care să se depoziteze bunurile primite în timpul inventarierii sau din care se pot expedia bunurile la clienţi, operaţiunile respective efectuându-se numai în prezenţa comisiei de inventariere, care va menţiona pe documentele respective "primit în timpul inventarierii" sau "eliberat în timpul inventarierii", după caz, în scopul evitării inventarierii duble sau a omisiunilor.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10. Pe toată durata inventarierii, programul şi perioada inventarierii se afişează la loc vizibil.</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11. Inventarierea imobilizărilor necorporale se efectuează prin constatarea existenţei şi apartenenţei acestora la entităţile deţinătoare, iar în cazul brevetelor, licenţelor, mărcilor de fabrică şi al altor imobilizări necorporale este necesară dovedirea existenţei acestora pe baza titlurilor de proprietate sau a altor documente juridice de atestare a unor drepturi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12. Inventarierea terenurilor se efectuează pe baza documentelor care atestă dreptul de proprietate al acestora şi a altor documente, potrivit legii.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Clădirile se inventariază prin identificarea lor pe baza titlurilor de proprietate şi a dosarului tehnic al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Construcţiile şi echipamentele speciale cum sunt: reţelele de energie electrică, termică, gaze, apă, canal, telecomunicaţii, căile ferate şi altele similare se inventariază potrivit regulilor stabilite de deţinătorii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Imobilizările corporale care în perioada inventarierii se află în afara entităţii (vapoare, locomotive, vagoane, avioane, autovehicule etc.), plecate în cursă de lungă durată, maşinile de forţă şi utilajele energetice, maşinile, utilajele şi instalaţiile de lucru, aparatele şi instalaţiile de măsurare, control şi reglare </w:t>
      </w:r>
      <w:r>
        <w:rPr>
          <w:rFonts w:ascii="Courier New" w:hAnsi="Courier New" w:cs="Courier New"/>
        </w:rPr>
        <w:lastRenderedPageBreak/>
        <w:t>şi mijloacele de transport date pentru reparaţii în afara entităţii se inventariază înaintea ieşirii lor temporare din gestiunea entităţii sau prin confirmare scrisă primită de la entitatea unde acestea se găsesc, potrivit procedurilor proprii aprobate.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13. În listele de inventariere a imobilizărilor necorporale şi corporale, aflate în curs de execuţie, se menţionează pentru fiecare obiect în parte, pe baza constatării la faţa locului: denumirea obiectului şi valoarea determinată potrivit stadiului de execuţie, pe baza valorii din documentaţia existentă (devize), precum şi în funcţie de volumul lucrărilor realizate la data inventarierii. Materialele şi utilajele primite de la beneficiari pentru montaj şi neîncorporate în lucrări se inventariază separat.</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14. Investiţiile puse în funcţiune total sau parţial, cărora nu li s-au întocmit formele de înregistrare ca imobilizări corporale, se înscriu în liste de inventariere distincte. De asemenea, lucrările de investiţii care nu se mai execută, fiind sistate sau abandonate, se înscriu în liste de inventariere distincte, menţionându-se cauzele sistării sau abandonării, aprobarea de sistare ori abandonare şi măsurile ce se propun în legătură cu aceste lucrări.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15. - (1) Stabilirea stocurilor faptice se face prin numărare, cântărire, măsurare sau cubare, după caz. Bunurile aflate în ambalaje originale intacte se desfac prin sondaj, acest lucru urmând a fi menţionat şi în listele de inventariere respective.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La lichidele a căror cantitate efectivă nu se poate stabili prin transvazare şi măsurare, conţinutul vaselor - stabilit în funcţie de volum, densitate, compoziţie etc. - se verifică prin scoaterea de probe din aceste vase, ţinându-se seama de densitate, compoziţie şi de alte caracteristici ale lichidelor, care se constată fie organoleptic, fie prin măsurare sau probe de laborator, după caz.</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Materialele de masă ca: ciment, oţel beton, produse de carieră şi balastieră, produse agricole şi alte materiale similare, ale căror cântărire şi măsurare ar necesita cheltuieli importante sau ar conduce la degradarea bunurilor respective, se pot inventaria pe bază de calcule tehnice.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În listele de inventariere a materialelor prevăzute la alineatele precedente se menţionează modul în care s-a făcut inventarierea, precum şi datele tehnice care au stat la baza calculelor respective.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16. Bunurile din domeniul public al statului şi al unităţilor administrativ-teritoriale, date în administrare, concesionate sau închiriate instituţiilor publice, societăţilor/companiilor naţionale şi regiilor autonome potrivit legii, se inventariază şi se înscriu în listele de inventariere distincte în cadrul acestor unităţi.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17. Bunurile aflate asupra angajaţilor la data inventarierii (echipament, cazarmament, scule, unelte etc.) se inventariază şi se trec în liste de inventariere distincte, specificându-se persoanele care răspund de păstrarea lor. În cadrul evidenţierii acestora pe formaţii şi locuri de muncă, bunurile vor fi centralizate şi comparate cu datele din evidenţa tehnico-operativă, precum şi cu cele din evidenţa contabilă.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Bunurile cu un grad mare de perisabilitate se inventariază cu prioritate, fără a se stânjeni consumul/comercializarea imediată a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Comisia de inventariere are obligaţia să controleze toate locurile în care pot exista bunuri care trebuie supuse inventarierii.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18. Toate bunurile ce se inventariază se înscriu în listele de inventariere, care trebuie să se întocmească pe locuri de depozitare, pe gestiuni şi pe categorii de bunuri.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19. - (1) Bunurile existente în entitate şi aparţinând altor entităţi (închiriate, în leasing, în concesiune, în administrare, în custodie, primite în vederea vânzării în regim de consignaţie, spre prelucrare etc.) se inventariază şi se înscriu în liste de inventariere distincte. Listele de inventariere pentru aceste bunuri trebuie să conţină informaţii cu privire la numărul şi data actului de predare-primire şi ale documentului de livrare, precum şi alte informaţii utile.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Listele de inventariere cuprinzând bunurile aparţinând terţilor se trimit şi persoanei fizice sau juridice, române ori străine, după caz, căreia îi aparţin bunurile respective, în termen de cel mult 15 zile lucrătoare de la terminarea inventarierii, urmând ca proprietarul bunurilor să comunice eventualele nepotriviri în termen de 5 zile lucrătoare de la primirea listelor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 de nepotriviri, entitatea deţinătoare este obligată să clarifice situaţia diferenţelor respective şi să comunice constatările sale persoanei fizice sau juridice căreia îi aparţin bunurile respective, în termen de 5 zile lucrătoare de la primirea sesizării.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Societăţile de leasing trebuie să solicite utilizatorilor furnizarea listelor de inventariere cu bunurile care fac obiectul contractelor de leasing. În baza datelor cuprinse în aceste liste, societatea de leasing poate calcula şi înregistra ajustări pentru deprecierea imobilizărilor sau a creanţelor imobilizate, după caz.</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listele de inventariere nu sunt furnizate de către locatar, societatea de leasing va putea constitui ajustări pentru deprecierea bunurilor respective, pe baza preţurilor de piaţă disponibile la data inventarierii, ţinând seama de caracteristicile bunului ce face obiectul leasingului (an de fabricaţie, durata de viaţă).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Pentru verificarea exactităţii informaţiilor primite, societăţile de leasing pot întreprinde verificări faptice la locatari, potrivit procedurilor proprii.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situaţiile prevăzute la prezentul punct, entităţile deţinătoare ale bunurilor sunt obligate să efectueze inventarierea şi să trimită spre confirmare listele de inventariere, după cum proprietarii acelor bunuri sunt obligaţi să ceară confirmarea privind bunurile existente la terţi. Neprimirea confirmării privind bunurile existente la terţi nu reprezintă confirmare tacită.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20. Pentru bunurile depreciate, inutilizabile sau deteriorate, fără mişcare ori greu vandabile, comenzi în curs, abandonate sau sistate, precum şi pentru creanţele şi obligaţiile incerte ori în litigiu se întocmesc liste de inventariere distincte sau situaţii analitice separate, după caz.</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21. Determinarea stocurilor faptice se face astfel încât să se evite omiterea ori inventarierea de două sau de mai multe ori a aceloraşi bunuri.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22. Bunurile aflate în expediţie se inventariază de către entităţile furnizoare, iar bunurile achiziţionate aflate în curs de </w:t>
      </w:r>
      <w:r>
        <w:rPr>
          <w:rFonts w:ascii="Courier New" w:hAnsi="Courier New" w:cs="Courier New"/>
        </w:rPr>
        <w:lastRenderedPageBreak/>
        <w:t>aprovizionare se inventariază de entitatea cumpărătoare şi se înscriu în liste de inventariere distincte.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23. - (1) Înainte de începerea inventarierii produselor în curs de execuţie şi a semifabricatelor din producţia proprie, este necesar: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să se predea la magazii şi la depozite, pe baza documentelor, toate produsele şi semifabricatele a căror prelucrare a fost terminată;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să se colecteze din secţii sau ateliere toate produsele reziduale şi deşeurile, întocmindu-se documentele de constatare;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să se întocmească documentele de constatare şi să se clarifice situaţia semifabricatelor a căror utilizare este îndoielnică.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produselor în curs de execuţie se inventariază atât produsele care nu au trecut prin toate fazele (stadiile) prelucrării impuse de procesul tehnologic de producţie, cât şi produsele care, deşi au fost terminate, nu au trecut toate probele de recepţionare tehnică sau nu au fost completate cu toate piesele şi accesoriile 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24. Inventarierea se efectuează, de asemenea, pentru lucrările şi serviciile în curs de execuţie sau neterminate.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25. - (1) Materiile prime, materialele, piesele de schimb, semifabricatele etc., aflate în secţiile de producţie şi nesupuse prelucrării, nu se consideră produse în curs de execuţie. Acestea se inventariază separat şi se repun în conturile din care provin, diminuându-se cheltuielile, iar după terminarea inventarierii acestora se evidenţiază în conturile iniţiale de cheltuieli.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Inventarierea produselor, lucrărilor şi serviciilor în curs de execuţie din cadrul secţiilor auxiliare se face prin stabilirea stadiului de executare a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26. La entităţile care au activitate de construcţii-montaj, pe baza constatării la faţa locului, se includ în liste de inventariere distincte, pe categorii de lucrări şi părţi de elemente de construcţii la care n-a fost executat întregul volum de lucrări prevăzute în devize, respectiv lucrări executate (terminate), dar nerecepţionate de către beneficiar, denumirea obiectului şi valoarea determinată potrivit stadiului de execuţie, potrivit valorii din documentaţia existentă (devize), precum şi în funcţie de volumul lucrărilor realizate la data inventarierii.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27. Inventarierea lucrărilor de modernizare nefinalizate sau de reparaţii ale clădirilor, instalaţiilor, maşinilor, utilajelor, mijloacelor de transport şi ale altor bunuri se face prin verificarea la faţa locului a stadiului fizic al lucrărilor. Astfel de lucrări se consemnează într-o listă de inventariere distinctă, în care se indică denumirea obiectului supus modernizării sau reparaţiei şi valoarea determinată potrivit costului de deviz şi celui efectiv al lucrărilor executate.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28. - (1) Creanţele şi obligaţiile faţă de terţi sunt supuse verificării şi confirmării pe baza extraselor soldurilor debitoare şi creditoare ale conturilor de creanţe şi datorii care deţin ponderea valorică în totalul soldurilor acestor conturi, potrivit "Extrasului de cont" (cod 14-6-3) sau punctajelor reciproce scrise. Nerespectarea acestei proceduri, precum şi refuzul de confirmare constituie abateri de la prezentele norme şi se sancţionează potrivit legii.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entităţilor care efectuează decontarea creanţelor şi obligaţiilor pe bază de deconturi interne sau </w:t>
      </w:r>
      <w:r>
        <w:rPr>
          <w:rFonts w:ascii="Courier New" w:hAnsi="Courier New" w:cs="Courier New"/>
        </w:rPr>
        <w:lastRenderedPageBreak/>
        <w:t>deconturi externe periodice confirmate de către parteneri, aceste documente pot ţine locul extraselor de cont confirmate.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29. - (1) Disponibilităţile băneşti, cecurile, cambiile, biletele la ordin, scrisorile de garanţie, acreditivele, ipotecile, precum şi alte valori aflate în casieria entităţilor se inventariază în conformitate cu prevederile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Disponibilităţile aflate în conturi la bănci sau la unităţile Trezoreriei Statului se inventariază prin confruntarea soldurilor din extrasele de cont emise de acestea cu cele din contabilitatea entităţii.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acest scop, extrasele de cont din ziua de 31 decembrie sau din ultima zi bancară, puse la dispoziţie de instituţiile de credit şi unităţile Trezoreriei Statului, vor purta ştampila oficială a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entităţilor care, potrivit prevederilor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republicată, au optat pentru un exerciţiu financiar diferit de anul calendaristic, sunt avute în vedere informaţiile aferente ultimei zile a exerciţiului financiar astfel ales.</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Disponibilităţile în lei şi în valută din casieria entităţii se inventariază în ultima zi lucrătoare a exerciţiului financiar, după înregistrarea tuturor operaţiunilor de încasări şi plăţi privind exerciţiul respectiv, confruntându-se soldurile din registrul de casă cu monetarul şi cu cele din contabilitate.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30. Inventarierea titlurilor pe termen scurt şi lung se efectuează pe baza documentelor care atestă deţinerea acestora (registrul acţionarilor, documente care au stat la baza achiziţiei sau primirii cu titlu gratuit) cu respectarea legislaţiei în vigoare.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31. - (1) Înscrierea în listele de inventariere a mărcilor poştale, a timbrelor fiscale, a tichetelor de călătorie, a tichetelor de masă, a tichetelor cadou, a tichetelor de creşă, a tichetelor de vacanţă, a bonurilor cantităţi fixe, a biletelor de spectacole, de intrare în muzee, expoziţii şi altele asemenea se face la valoarea lor nominală, cu excepţia timbrelor cu valoare filatelică. Pentru bunurile de această natură, constatate fără utilitate (expirate, deteriorate), se întocmesc liste de inventariere distincte.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Inventarierea timbrelor filatelice se efectuează potrivit procedurii elaborate în acest scop de către administratorii entităţilor care le au în evidenţă.</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32. Pentru toate celelalte elemente de natura activelor, datoriilor şi capitalurilor proprii, cu ocazia inventarierii, se verifică realitatea soldurilor conturilor respective, iar pentru cele aflate la terţi se fac cereri de confirmare, care se vor ataşa la listele respective după primirea confirmării.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33. Pe ultima filă a listei de inventariere, gestionarul trebuie să menţioneze dacă toate bunurile şi valorile băneşti din gestiune au fost inventariate şi consemnate în listele de inventariere în prezenţa sa. De asemenea, acesta menţionează dacă are obiecţii cu privire la modul de efectuare a inventarierii. În acest caz, comisia de inventariere este obligată să analizeze obiecţiile, iar concluziile la care a ajuns se vor menţiona la sfârşitul listelor de inventariere.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Listele de inventariere se semnează pe fiecare filă de către preşedintele şi membrii comisiei de inventariere, de către gestionar, precum şi de către specialişti solicitaţi de către </w:t>
      </w:r>
      <w:r>
        <w:rPr>
          <w:rFonts w:ascii="Courier New" w:hAnsi="Courier New" w:cs="Courier New"/>
        </w:rPr>
        <w:lastRenderedPageBreak/>
        <w:t>preşedintele comisiei de inventariere pentru participarea la identificarea bunurilor inventariate.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gestiunilor colective (cu mai mulţi gestionari), listele de inventariere se semnează de către toţi gestionarii, iar în cazul predării-primirii gestiunii, acestea se semnează atât de către gestionarul predător, cât şi de către cel primitor.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34. - (1) Completarea listelor de inventariere se efectuează fie folosind sistemul informatic de prelucrare automată a datelor, fie prin înscrierea elementelor de active identificate, fără spaţii libere şi fără ştersături, conform procedurilor interne aprobate.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Listele de inventariere utilizate sunt cele prezentate ca model în anexa nr. 3 la </w:t>
      </w:r>
      <w:r>
        <w:rPr>
          <w:rFonts w:ascii="Courier New" w:hAnsi="Courier New" w:cs="Courier New"/>
          <w:vanish/>
        </w:rPr>
        <w:t>&lt;LLNK 12008  3512 503301   0 58&gt;</w:t>
      </w:r>
      <w:r>
        <w:rPr>
          <w:rFonts w:ascii="Courier New" w:hAnsi="Courier New" w:cs="Courier New"/>
          <w:color w:val="0000FF"/>
          <w:u w:val="single"/>
        </w:rPr>
        <w:t>Ordinul ministrului economiei şi finanţelor nr. 3.512/2008</w:t>
      </w:r>
      <w:r>
        <w:rPr>
          <w:rFonts w:ascii="Courier New" w:hAnsi="Courier New" w:cs="Courier New"/>
        </w:rPr>
        <w:t xml:space="preserve"> privind documentele financiar-contabile.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imobilizărilor corporale, precum şi al celorlalte elemente de natura activelor pentru care există constituite ajustări pentru depreciere sau ajustări pentru pierdere de valoare, în listele de inventariere se înscrie valoarea de înregistrare în contabilitate a acestora, mai puţin ajustările pentru depreciere sau pierdere de valoare înregistrate până la data inventarierii, care se compară cu valoarea lor actuală, stabilită cu ocazia inventarierii, pe bază de constatări faptice.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În situaţia în care elementele de natura activelor sunt inventariate prin metode de identificare electronică (de exemplu: cititor de cod de bare etc.), datele fiind transmise direct în sistemul informatic financiar-contabil, listele de inventar sunt editate direct din sistemul informatic. Se vor edita listele complete cu toate poziţiile inventariate sau în mod selectiv numai pentru acele poziţii, repere unde se constată diferenţe cantitative sau valorice (deprecieri), după caz.</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se editează liste de inventariere care cuprind numai poziţiile (reperele) la care se constată diferenţe cantitative sau valorice, listele complete de inventariere se păstrează pe suport magnetic, pe durata legală de păstrare a documentelor. În astfel de situaţii, evaluarea bunurilor în vederea stabilirii eventualelor ajustări se efectuează prin analiza şi evaluarea tuturor elementelor inventariate, nu numai a celor la care s-au constatat diferenţe cantitative.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Inventarierile parţiale, precum şi inventarierile efectuate în cursul anului, atunci când entitatea efectuează mai multe inventarieri, se efectuează cu respectarea prezentelor norme, mai puţin completarea "Registrului-inventar" (cod 14-1-2), care se efectuează cu ocazia inventarierii anuale.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Pentru inventarierea elementelor de natura activelor care nu au substanţă materială, a datoriilor şi capitalurilor proprii se întocmesc situaţii analitice distincte. Totalul situaţiilor analitice astfel întocmite se verifică cu soldurile conturilor sintetice corespunzătoare, care se preiau în "Registrul-inventar" (cod 14-1-2).</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35. - (1) Rezultatele inventarierii se stabilesc prin compararea datelor constatate faptic şi înscrise în listele de inventariere cu cele din evidenţa tehnico-operativă (fişele de magazie) şi din contabilitate.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Înainte de stabilirea rezultatelor inventarierii se procedează la o analiză a tuturor stocurilor înscrise în fişele de magazie şi a soldurilor din contabilitate pentru bunurile inventariate. Erorile descoperite cu această ocazie trebuie </w:t>
      </w:r>
      <w:r>
        <w:rPr>
          <w:rFonts w:ascii="Courier New" w:hAnsi="Courier New" w:cs="Courier New"/>
        </w:rPr>
        <w:lastRenderedPageBreak/>
        <w:t>corectate operativ, după care se procedează la stabilirea rezultatelor inventarierii prin confruntarea cantităţilor consemnate în listele de inventariere cu evidenţa tehnico-operativă pentru fiecare poziţie.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36. - (1) Evaluarea, cu ocazia inventarierii, a elementelor de natura activelor, datoriilor şi capitalurilor proprii se face potrivit prevederilor reglementărilor contabile aplicabile, precum şi ale prezentelor norme.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Evaluarea se va efectua cu respectarea principiului permanenţei metodelor, potrivit căruia modelele şi regulile de evaluare trebuie menţinute, asigurând comparabilitatea în timp a informaţiilor contabile.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37. La stabilirea valorii de inventar a bunurilor se aplică principiul prudenţei, potrivit căruia se ţine seama de toate ajustările de valoare datorate deprecierilor sau pierderilor de valoare.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se constată că valoarea de inventar este mai mare decât valoarea cu care acesta este evidenţiat în contabilitate, în listele de inventariere se înscriu valorile din contabilitate.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valoarea de inventar a bunurilor este mai mică decât valoarea din contabilitate, în listele de inventariere se înscrie valoarea de inventar.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38. Pentru elementele de natura activelor la care s-au constatat deprecieri, pe baza listelor de inventariere întocmite distinct comisia de inventariere face propuneri de ajustări pentru depreciere sau ajustări pentru pierdere de valoare, după caz, ori de înregistrare a unor amortizări suplimentare (pentru deprecierile ireversibile ale imobilizărilor amortizabile), acolo unde este cazul, arătând totodată cauzele care au determinat aceste deprecieri.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39. Pentru toate plusurile, lipsurile şi deprecierile constatate la bunuri, precum şi pentru pagubele determinate de expirarea termenelor de prescripţie a creanţelor sau din alte cauze, comisia de inventariere solicită explicaţii scrise de la persoanele care au răspunderea gestionării bunurilor, respectiv a urmăririi decontării creanţelor.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Pe baza explicaţiilor primite şi a documentelor analizate, comisia de inventariere stabileşte natura lipsurilor, pierderilor, pagubelor şi deprecierilor constatate, precum şi natura plusurilor, propunând, în conformitate cu dispoziţiile legale, modul de regularizare a diferenţelor dintre datele din contabilitate şi cele faptice, rezultate în urma inventarierii.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40. - (1) În situaţia constatării unor plusuri în gestiune, bunurile respective se evaluează potrivit reglementărilor contabile aplicabile.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constatării unor lipsuri imputabile în gestiune, administratorii trebuie să impută persoanelor vinovate bunurile lipsă la valoarea lor de înlocuire.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Prin valoare de înlocuire, în sensul prezentelor norme, se înţelege costul de achiziţie al unui bun cu caracteristici şi grad de uzură similare celui lipsă în gestiune la data constatării pagubei, care cuprinde preţul de cumpărare practicat pe piaţă, la care se adaugă taxele nerecuperabile, inclusiv TVA, cheltuielile de transport, aprovizionare şi alte cheltuieli, accesorii necesare pentru punerea în stare de utilitate sau pentru intrarea în gestiune a bunului respectiv. În cazul bunurilor constatate lipsă, ce urmează </w:t>
      </w:r>
      <w:r>
        <w:rPr>
          <w:rFonts w:ascii="Courier New" w:hAnsi="Courier New" w:cs="Courier New"/>
        </w:rPr>
        <w:lastRenderedPageBreak/>
        <w:t>a fi imputate, care nu pot fi cumpărate de pe piaţă, valoarea de imputare se stabileşte de către o comisie formată din specialişti în domeniul respectiv.</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La stabilirea valorii debitului, în cazurile în care lipsurile în gestiune nu sunt considerate infracţiuni, se are în vedere posibilitatea compensării lipsurilor cu eventualele plusuri constatate, dacă sunt îndeplinite următoarele condiţii: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să existe riscul de confuzie între sorturile aceluiaşi bun material, din cauza asemănării în ceea ce priveşte aspectul exterior: culoare, desen, model, dimensiuni, ambalaj sau alte elemente;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 diferenţele constatate în plus sau în minus să se refere la aceeaşi perioadă de gestiune şi la aceeaşi gestiune.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 Nu se admite compensarea în cazurile în care s-a făcut dovada că lipsurile constatate la inventariere provin din sustragerea sau din degradarea bunurilor respective datorată vinovăţiei persoanelor care răspund de gestionarea acestor bunuri.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(5) Listele cu sorturile de produse, mărfuri, ambalaje şi alte valori materiale care întrunesc condiţiile de compensare datorită riscului de confuzie se aprobă anual de către administratori, ordonatorii de credite sau persoana care are obligaţia gestionării şi servesc pentru uz intern în cadrul entităţilor respective.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Compensarea se face pentru cantităţi egale între plusurile şi lipsurile constatate.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cantităţile sorturilor supuse compensării, la care s-au constatat plusuri, sunt mai mari decât cantităţile sorturilor admise la compensare, la care s-au constatat lipsuri, se va proceda la stabilirea egalităţii cantitative prin eliminarea din calcul a diferenţei în plus. Această eliminare se face începând cu sorturile care au preţurile unitare cele mai scăzute, în ordine crescătoare.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cantităţile sorturilor supuse compensării, la care s-au constatat lipsuri, sunt mai mari decât cantităţile sorturilor admise la compensare, la care s-au constatat plusuri, se va proceda, de asemenea, la stabilirea egalităţii cantitative prin eliminarea din calcul a cantităţii care depăşeşte totalul cantitativ al plusurilor. Eliminarea se face începând cu sorturile care au preţurile unitare cele mai scăzute, în ordine crescătoare.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41. - (1) Pentru bunurile la care sunt acceptate scăzăminte, în cazul compensării lipsurilor cu plusurile stabilite la inventariere, scăzămintele se calculează numai în situaţia în care cantităţile lipsă sunt mai mari decât cantităţile constatate în plus.</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În această situaţie, cotele de scăzăminte se aplică în primul rând la bunurile la care s-au constatat lipsurile.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Dacă în urma aplicării scăzămintelor respective mai rămân diferenţe cantitative în minus, cotele de scăzăminte se pot aplica şi asupra celorlalte bunuri admise în compensare, la care s-au constatat plusuri sau la care nu au rezultat diferenţe.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Diferenţa stabilită în minus în urma compensării şi aplicării tuturor cotelor de scăzăminte, reprezentând prejudiciu pentru entitate, se recuperează de la persoanele vinovate, în conformitate cu dispoziţiile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Normele privind limitele admisibile la perisabilitate sau cele stabilite intern nu se aplică anticipat, ci numai după constatarea existenţei efective a lipsurilor şi numai în limita acestora.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De asemenea, limitele de perisabilitate nu se aplică automat, acestea fiind considerate limite maxime.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pagubele constatate în gestiune răspund persoanele vinovate de producerea lor. Imputarea acestora se face la valoarea de înlocuire, aşa cum a fost definită în prezentele norme.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42. Rezultatele inventarierii se înscriu de către comisia de inventariere într-un proces-verbal.</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Procesul-verbal privind rezultatele inventarierii trebuie să conţină, în principal, următoarele elemente: data întocmirii, numele şi prenumele membrilor comisiei de inventariere, numărul şi data deciziei de numire a comisiei de inventariere, gestiunea/gestiunile inventariată/inventariate, data începerii şi terminării operaţiunii de inventariere, rezultatele inventarierii, concluziile şi propunerile comisiei cu privire la cauzele plusurilor şi ale lipsurilor constatate şi persoanele vinovate, precum şi propuneri de măsuri în legătură cu acestea, volumul stocurilor depreciate, fără mişcare, cu mişcare lentă, greu vandabile, fără desfacere asigurată şi propuneri de măsuri în vederea reintegrării lor în circuitul economic, propuneri de scoatere din funcţiune a imobilizărilor corporale, respectiv din evidenţă a imobilizărilor necorporale, propuneri de scoatere din uz a materialelor de natura obiectelor de inventar şi declasare sau casare a unor stocuri, constatări privind păstrarea, depozitarea, conservarea, asigurarea integrităţii bunurilor din gestiune, precum şi alte aspecte legate de activitatea gestiunii inventariate.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43. Propunerile cuprinse în procesul-verbal al comisiei de inventariere se prezintă, în termen de 7 zile lucrătoare de la data încheierii operaţiunilor de inventariere, administratorului, ordonatorului de credite sau persoanei responsabile cu gestiunea entităţii. Acesta, cu avizul conducătorului compartimentului financiar-contabil şi al conducătorului compartimentului juridic, decide asupra soluţionării propunerilor făcute, cu respectarea dispoziţiilor legale.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44. - (1) "Registrul-inventar" (cod 14-1-2) este un document contabil obligatoriu în care se înscriu rezultatele inventarierii elementelor de natura activelor, datoriilor şi capitalurilor proprii, grupate după natura lor, conform posturilor din bilanţ.</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Elementele de natura activelor, datoriilor şi capitalurilor proprii înscrise în registrul-inventar au la bază listele de inventariere, procesele-verbale de inventariere şi situaţiile analitice, după caz, care justifică conţinutul fiecărui post din bilanţ.</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în care inventarierea are loc pe parcursul anului, datele rezultate din operaţiunea de inventariere se actualizează cu intrările sau ieşirile din perioada cuprinsă între data inventarierii şi data încheierii exerciţiului financiar, datele actualizate fiind apoi cuprinse în registrul-inventar. Operaţiunea de actualizare a datelor rezultate din inventariere se va efectua astfel încât la sfârşitul exerciţiului financiar să fie reflectată situaţia reală a elementelor de natura activelor, datoriilor şi capitalurilor proprii.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Completarea registrului-inventar se efectuează în momentul în care se stabilesc soldurile tuturor conturilor bilanţiere, inclusiv cele aferente impozitului pe profit, şi ajustările pentru depreciere sau pierdere de valoare, după caz.</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Registrul-inventar poate fi adaptat în funcţie de specificul şi necesităţile entităţilor, cu condiţia respectării conţinutului minim de informaţii prevăzut pentru acesta.</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45. - (1) Rezultatele inventarierii trebuie înregistrate în evidenţa tehnico-operativă în termen de cel mult 7 zile lucrătoare de la data aprobării procesului-verbal de inventariere de către administrator, ordonatorul de credite sau persoana responsabilă cu gestiunea entităţii.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Rezultatul inventarierii se înregistrează în contabilitate potrivit prevederilor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republicată, şi în conformitate cu reglementările contabile aplicabile.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Pe baza registrului-inventar şi a balanţei de verificare întocmite la finele exerciţiului financiar se întocmeşte bilanţul, parte componentă a situaţiilor financiare anuale, ale cărui posturi trebuie să corespundă cu datele înregistrate în contabilitate, puse de acord cu situaţia reală a elementelor de natura activelor, datoriilor şi capitalurilor proprii, stabilită pe baza inventarului.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46. - (1) Prevederile </w:t>
      </w:r>
      <w:r>
        <w:rPr>
          <w:rFonts w:ascii="Courier New" w:hAnsi="Courier New" w:cs="Courier New"/>
          <w:vanish/>
        </w:rPr>
        <w:t>&lt;LLNK 11991    82 11 241   0 17&gt;</w:t>
      </w:r>
      <w:r>
        <w:rPr>
          <w:rFonts w:ascii="Courier New" w:hAnsi="Courier New" w:cs="Courier New"/>
          <w:color w:val="0000FF"/>
          <w:u w:val="single"/>
        </w:rPr>
        <w:t>Legii nr. 82/1991</w:t>
      </w:r>
      <w:r>
        <w:rPr>
          <w:rFonts w:ascii="Courier New" w:hAnsi="Courier New" w:cs="Courier New"/>
        </w:rPr>
        <w:t>, republicată, şi ale reglementărilor contabile aplicabile referitoare la obligativitatea corelării datelor din bilanţ cu datele înregistrate în contabilitate, puse de acord cu situaţia reală a elementelor de natura activelor, datoriilor şi capitalurilor proprii stabilită pe baza inventarului, se aplică şi instituţiilor publice.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Bunurile aflate în administrarea instituţiilor publice se inventariază anual, cu excepţia clădirilor, construcţiilor speciale şi a celorlalte bunuri aflate în gestiunea misiunilor diplomatice şi a oficiilor consulare, care se inventariază o dată la 3 ani.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Inventarierea bunurilor din patrimoniul cultural naţional mobil, a fondurilor de carte, a valorilor de muzeu şi a recuzitei în cadrul instituţiilor artistice de spectacole se face în condiţiile şi la termenele stabilite prin norme elaborate de Ministerul Culturii, Cultelor şi Patrimoniului Naţional, cu avizul Ministerului Finanţelor Publice.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(2) În funcţie de specificul activităţii unor entităţi, ministerele şi celelalte organe de specialitate ale administraţiei publice centrale ai căror conducători au calitatea de ordonatori principali de credite pot elabora norme proprii privind inventarierea unor bunuri cu caracter specific aflate în administrare, inclusiv pentru stabilirea unor excepţii de la regula generală de inventariere, care sunt avizate de Ministerul Finanţelor Publice.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(3) Bunurile constatate lipsă la inventariere se evaluează şi se înregistrează în contabilitate la valoarea contabilă. Lipsurile imputabile se recuperează de la persoanele vinovate la valoarea de înlocuire, determinată potrivit prezentelor norme.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Bunurile constatate în plus se evaluează şi se înregistrează în contabilitate la costul de achiziţie al acestora, în conformitate cu reglementările contabile aplicabile, în funcţie de preţul pieţei la data constatării sau de costul de achiziţie al bunurilor similare.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Pentru lipsuri, sustrageri şi orice ale fapte care produc pagube ce constituie infracţiuni, ordonatorul de credite este obligat să sesizeze organele de urmărire penală în condiţiile şi la termenele stabilite de lege.</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Pagubele constatate la inventariere, imputate persoanelor vinovate, precum şi debitorii deveniţi insolvabili se evidenţiază în contabilitate în conturi analitice distincte, iar în cadrul </w:t>
      </w:r>
      <w:r>
        <w:rPr>
          <w:rFonts w:ascii="Courier New" w:hAnsi="Courier New" w:cs="Courier New"/>
        </w:rPr>
        <w:lastRenderedPageBreak/>
        <w:t>acestora, pe fiecare debitor, urmărindu-se recuperarea lor potrivit legii.</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Scăderea din contabilitate a unor pagube care nu se datorează culpei unei persoane se face în baza aprobării ordonatorului de credite respectiv, cu avizul ordonatorului de credite ierarhic superior.</w:t>
      </w:r>
    </w:p>
    <w:p w:rsidR="00E76E08" w:rsidRDefault="00E76E08" w:rsidP="00E76E08">
      <w:pPr>
        <w:autoSpaceDE w:val="0"/>
        <w:autoSpaceDN w:val="0"/>
        <w:adjustRightInd w:val="0"/>
        <w:spacing w:after="0" w:line="240" w:lineRule="auto"/>
        <w:rPr>
          <w:rFonts w:ascii="Courier New" w:hAnsi="Courier New" w:cs="Courier New"/>
        </w:rPr>
      </w:pPr>
      <w:r>
        <w:rPr>
          <w:rFonts w:ascii="Courier New" w:hAnsi="Courier New" w:cs="Courier New"/>
        </w:rPr>
        <w:t xml:space="preserve">    Plusul de casă constatat cu ocazia inventarierii numerarului din casieriile instituţiilor publice se varsă la bugetul din care este finanţată instituţia publică, paragraful bugetar "Alte venituri".</w:t>
      </w:r>
    </w:p>
    <w:p w:rsidR="00E76E08" w:rsidRDefault="00E76E08" w:rsidP="00E76E08">
      <w:pPr>
        <w:autoSpaceDE w:val="0"/>
        <w:autoSpaceDN w:val="0"/>
        <w:adjustRightInd w:val="0"/>
        <w:spacing w:after="0" w:line="240" w:lineRule="auto"/>
        <w:rPr>
          <w:rFonts w:ascii="Courier New" w:hAnsi="Courier New" w:cs="Courier New"/>
        </w:rPr>
      </w:pPr>
    </w:p>
    <w:p w:rsidR="00177C06" w:rsidRDefault="00E76E08" w:rsidP="00E76E08">
      <w:r>
        <w:rPr>
          <w:rFonts w:ascii="Courier New" w:hAnsi="Courier New" w:cs="Courier New"/>
        </w:rPr>
        <w:t xml:space="preserve">                              -------------</w:t>
      </w:r>
    </w:p>
    <w:sectPr w:rsidR="00177C06" w:rsidSect="008A17B3">
      <w:pgSz w:w="11907" w:h="16840"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E76E08"/>
    <w:rsid w:val="00177C06"/>
    <w:rsid w:val="00680F55"/>
    <w:rsid w:val="008A17B3"/>
    <w:rsid w:val="00E76E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7296</Words>
  <Characters>41589</Characters>
  <Application>Microsoft Office Word</Application>
  <DocSecurity>0</DocSecurity>
  <Lines>346</Lines>
  <Paragraphs>97</Paragraphs>
  <ScaleCrop>false</ScaleCrop>
  <Company>ADR SUD MUNTENIA</Company>
  <LinksUpToDate>false</LinksUpToDate>
  <CharactersWithSpaces>48788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1</cp:revision>
  <dcterms:created xsi:type="dcterms:W3CDTF">2010-09-27T11:40:00Z</dcterms:created>
  <dcterms:modified xsi:type="dcterms:W3CDTF">2010-09-27T11:41:00Z</dcterms:modified>
</cp:coreProperties>
</file>